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8DD" w:rsidRPr="00472190" w:rsidRDefault="000A736C" w:rsidP="0005040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A736C">
        <w:rPr>
          <w:noProof/>
          <w:sz w:val="32"/>
          <w:szCs w:val="32"/>
          <w:lang w:eastAsia="ru-RU"/>
        </w:rPr>
        <w:drawing>
          <wp:inline distT="0" distB="0" distL="0" distR="0">
            <wp:extent cx="7772400" cy="10696575"/>
            <wp:effectExtent l="0" t="0" r="0" b="9525"/>
            <wp:docPr id="1" name="Рисунок 1" descr="C:\Users\Алсу\Desktop\Сканы программ\Семенов лыжные гонк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Семенов лыжные гонки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948DD"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Программа дополнительного образования детей «Лыжные гонки» предназначена для детей с девятилетнего возраста. Срок реализации программы до 4 лет. Формой проведения занятий по программе дополнительного образования детей «Лыжные гонки» являются учебно-тренировочные занятия.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Программа служит основным документом для эффективного построения многолетней подготовки резервов квалифицированных лыжников-гонщиков и содействия успешному решению задач физического воспитания детей школьного возраста. В данной программе предоставлено содержание работы в учреждении дополнительного образования детей на двух этапах: начальной подготовки срок реализации программы до 2 лет, учебно-тренировочном - срок реализации программы до 4 лет.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Цель реализации программы дополнительного образования детей «Лыжные гонки» заключается в подготовке физически крепких, с гармоничным развитием физических и духовных сил юных спортсменов, в воспитании социально активной личности, готовой к трудовой деятельности в будущем.                                                                                                                                                                              Программный материал объединен в целостную систему многолетней спортивной подготовки и предлагает решение следующих основных задач:                                                                                                                                                                                                                                 - содействие гармоничному физическому развитию, разносторонней физической подготовленности и укреплению здоровья учащихся;                                                                                                                                                                                                                                              - подготовка лыжников-гонщиков высокой квалификации;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воспитание смелых, волевых, дисциплинированных, обладающих высоким уровнем социальной активности и ответственности молодых спортсменов;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подготовка инструкторов и судей по лыжному спорту.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программе отражены основные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принципы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спортивной подготовки юных спортсменов, результаты научных исследований.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системности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предусматривает тесную взаимосвязь содержания соревновательной деятельности и всех сторон учебно-тренировочного процесса: физической, технической, теоретической подготовки; воспитательной работы; восстановительных мероприятий; педагогического и медицинского контроля.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преемственности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определяет последовательность изложения программного материала по этапам многолетней подготовки в годичных циклах, соответствия его требованиям спортивного мастерства. Надо обеспечить в многолетнем тренировочном процессе преемственность задач, средств и методов подготовки, объемов тренировочных и соревновательных нагрузок, рост показателей физической, технической подготовленности.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вариативности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предусматривает в зависимости от этапа многолетней подготовки, индивидуальных особенностей юного лыжника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 Программа содержит научно обоснованные рекомендации по построению, содержанию и организации тренировочного процесса лыжников- гонщиков на различных этапах многолетней подготовки.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Программный материал объединен в целостную систему многолетней спортивной подготовки и предлагает решение следующих основных задач: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содействие гармоничному физическому развитию, разносторонней физической подготовленности и укреплению здоровья учащихся;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подготовка лыжников-гонщиков высокой квалификации;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воспитание смелых, волевых, дисциплинированных, обладающих высоким уровнем социальной активности и ответственности молодых спортсменов;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подготовка инструкторов и судей по лыжному спорту.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Результатом реализации программы дополнительного образования детей «Лыжные гонки» является положительная динамика показателей выполнения программных требований по уровню подготовленности учащихся: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 группах начальной подготовки являются: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и теоретической подготовки, выполнение нормативных требований по уровню подготовленности.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- в учебно-тренировочных группах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выполнение контрольных нормативов по общей и специальной физической подготовки, выполнение спортивного разряда, овладение знаниями теории лыжного спорта и практическими навыками проведения соревнований.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Формами подведения итогов реализации программы дополнительного образования детей «Лыжные гонки» являются соревнования и сдача контрольных нормативов по физической подготовке.</w:t>
      </w:r>
    </w:p>
    <w:p w:rsidR="004948DD" w:rsidRPr="0066675D" w:rsidRDefault="004948DD" w:rsidP="0066675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УЧЕБНО-ТЕМАТИЧЕСКИЙ ПЛАН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ДЛЯ ГРУПП НАЧАЛЬНОЙ ПОДГОТОВКИ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"/>
        <w:gridCol w:w="10499"/>
        <w:gridCol w:w="696"/>
        <w:gridCol w:w="696"/>
        <w:gridCol w:w="696"/>
        <w:gridCol w:w="792"/>
        <w:gridCol w:w="792"/>
      </w:tblGrid>
      <w:tr w:rsidR="004948DD" w:rsidTr="006069A1">
        <w:tc>
          <w:tcPr>
            <w:tcW w:w="94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49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672" w:type="dxa"/>
            <w:gridSpan w:val="5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ГОД ОБУЧЕНИЯ</w:t>
            </w:r>
          </w:p>
        </w:tc>
      </w:tr>
      <w:tr w:rsidR="004948DD" w:rsidTr="006069A1">
        <w:tc>
          <w:tcPr>
            <w:tcW w:w="94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</w:t>
            </w:r>
          </w:p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подготовка                                                                                                                           Вводное занятие. Краткие исторические сведения о возникновении лыж и лыжного спорта. Лыжный спорт в России.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</w:t>
            </w: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3            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3                           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и техники безопасности на занятиях. Лыжный инвентарь, мази, одежда и обувь.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Гигиена, закаливание, режим дня, врачебный контроль и самоконтроль спортсмена.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Краткая характеристика техники лыжных ходов. Соревнования по лыжным гонкам.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        1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подготовка                                                                                                                     Общая физическая подготовка.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57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Техническая подготовка.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нормативы и соревнования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049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144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ГРУППЫ НАЧАЛЬНОЙ ПОДГОТОВКИ.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предварительной подготовки)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укрепление здоровья;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привитие интереса к занятиям лыжным спортом;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разносторонней физической подготовленности на основе комплексного применения упражнений из различных видов спорта, подвижных и спортивных игр;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овладение основами техники лыжных ходов и других физических упражнений;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черт спортивного характера;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должных норм общественного поведения;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выявление задатков, способностей и спортивной одаренности.</w:t>
      </w:r>
    </w:p>
    <w:p w:rsidR="004948DD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Вводное занятие. Краткие исторические сведения о возникновении лыж и лыжного спорта. Лыжный спорт в России и мире.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Порядок и содержание работы секции. Значение лыж и жизни народов Севера. Эволюция лыж и снаряжение лыжника. Первые соревнования лыжников в России и за рубежом. Популярность лыжных гонок в России.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Крупнейшие всероссийские и международные соревнования. Соревнования юных лыжников.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Правила проведения и техники безопасности на занятиях. Лыжный инвентарь, мази, одежда и обувь.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Поведение на улице во время движения к месту занятия и на учебно-тренировочном занятии. Правила обращения с лыжами и лыжными палками на занятии. Транспортировка лыжного инвентаря. Правила ухода за лыжами и их хранение. Индивидуальный выбор лыжного снаряжения.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лыжных мазей. Подготовка инвентаря к тренировкам и соревнованиям.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одежды лыжника при различных погодных условиях.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Гигиена, закаливание, режим дня, врачебный контроль и самоконтроль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Личная гигиена спортсмена. Гигиенические требования к одежде и обуви лыжника. Значение и способы закаливания. Составление рационального режима дня с учетом тренировочных занятий. Значение медицинского осмотра. Краткие сведения о воздействии физических упражнений на мышечную, дыхательную и сердечно-сосудистую системы организма спортсмена. Значение и организация самоконтроля на тренировочном занятии и дома. Объективные и субъективные критерии самоконтроля. Подсчет пульса.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Краткая характеристика техники лыжных ходов. Соревнования по лыжным гонкам.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правильной техники для достижения высоких спортивных результатов. Основные классические способы передвижения на равнине, пологих и крутых подъемах, спусках. Стойка лыжника, скользящий шаг, повороты, отталкивание ногами, руками при передвижении попеременным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двухшажным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одновременными ходами. Типичные ошибки при освоении общей схемы попеременного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одновременных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 Подготовка к соревнованиям. Оформление стартового городка, разметка дистанции. Правила поведения на соревнованиях.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</w:p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Общая физическая подготовка.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мостика) через планку (веревочку).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Сюда входят упражнения в беге, прыжках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метаниях.Бег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</w:t>
      </w:r>
    </w:p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472190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 (СФП)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3.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Техническая подготовка.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Обучение общей схеме передвижений классическими лыжными ходами. 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переменным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двухшажным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ходом. Совершенствование основных элементов техники классических лыжных ходов в облегченных условиях. Обучение технике спуска со склонов в высокой, средней и низкой стойках. Обучение преодолению подъемов «елочкой»,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полуелочкой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ступающим, скользящим, беговым шагом. Обучение торможению «плугом», «упором», «поворотом», соскальзыванием, падением. Обучение поворотам на месте и в движении. Знакомство с основными элементами конькового хода.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Контрольные упражнения и соревнования.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для оценки разносторонней физической подготовленности (общей выносливости, быстроты, скоростно-силовых способностей); участие в 3-6 соревнованиях по ОФП в годичном цикле; участие в 3-6 соревнованиях по лыжным гонкам на дистанциях 1-2км, в годичном цикле.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КОНТРОЛЬНЫЕ НОРМАТИВЫ ПО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ГРУПП НАЧАЛЬНОЙ ПОДГОТОВКИ</w:t>
      </w: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8568"/>
        <w:gridCol w:w="1620"/>
        <w:gridCol w:w="1620"/>
        <w:gridCol w:w="1620"/>
        <w:gridCol w:w="1440"/>
      </w:tblGrid>
      <w:tr w:rsidR="004948DD" w:rsidTr="005973D1">
        <w:tc>
          <w:tcPr>
            <w:tcW w:w="540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568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324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306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СВЫШЕ 2 ЛЕТ</w:t>
            </w:r>
          </w:p>
        </w:tc>
      </w:tr>
      <w:tr w:rsidR="004948DD" w:rsidTr="005973D1">
        <w:tc>
          <w:tcPr>
            <w:tcW w:w="540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68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 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30 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С ХОДА(СЕК.)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5.6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 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60 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(СЕК.)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СГИБАНИЕ И РАЗГИБАНИЕ РУК В УПОРЕ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НА ЛЫЖАХ С МАКС. СКРОСТЬЮ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100м.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С ХОДА (СЕК.) СВОБОДНЫЙ СТИЛЬ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24.0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25.0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23.0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24.0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ПРОХОЖДЕНИЕ НА ЛЫЖАХ 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500м.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2.20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2.40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2.20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СТАРТОВ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6-8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ДИСТАНЦИЯ ЛЫЖНЫХГОНОК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2-3</w:t>
            </w:r>
          </w:p>
        </w:tc>
      </w:tr>
    </w:tbl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</w:t>
      </w:r>
    </w:p>
    <w:p w:rsidR="004948DD" w:rsidRPr="00874002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Осуществляется медицинским работником учреждения дополнительного образования, специалистами врачебно-физкультурного диспансера.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 занятиям лыжным спортом допускаются дети и подростки, имеющие допуск врача-педиатра.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Кроме болезней и патологии, являющихся противопоказанием для занятий всеми циклическими видами спорта, к лыжным гонкам не допускаются дети с доброкачественными новообразованиями носовой полости (полипы и др.), гнойными и смешанными формами заболевания придаточных полостей носа (гаймориты и др.), с хроническими гнойными и негнойными воспалениями среднего уха.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Восстановительные мероприятия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процессе занятий в группе начальной подготовки используют педагогические средства восстановления путем правильного чередования физических нагрузок и отдыха, правильной установки интервалов отдыха, рационального чередования различных упражнений, использования игровых форм и влияния на психику ребенка положительных эмоций.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УЧЕБНО-ТЕМАТИЧЕСКИЙ ПЛАН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ДЛЯ УЧЕБНО-ТРЕНИРОВОЧНЫХ ГРУПП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9"/>
        <w:gridCol w:w="11672"/>
        <w:gridCol w:w="708"/>
        <w:gridCol w:w="709"/>
        <w:gridCol w:w="709"/>
        <w:gridCol w:w="661"/>
        <w:gridCol w:w="48"/>
      </w:tblGrid>
      <w:tr w:rsidR="004948DD" w:rsidTr="00367866">
        <w:trPr>
          <w:gridAfter w:val="1"/>
          <w:wAfter w:w="48" w:type="dxa"/>
        </w:trPr>
        <w:tc>
          <w:tcPr>
            <w:tcW w:w="76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1672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787" w:type="dxa"/>
            <w:gridSpan w:val="4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ГОД ОБУЧЕНИЯ</w:t>
            </w:r>
          </w:p>
        </w:tc>
      </w:tr>
      <w:tr w:rsidR="004948DD" w:rsidTr="00367866">
        <w:tc>
          <w:tcPr>
            <w:tcW w:w="76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72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    1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подготовка                                                                                                      Лыжные гонки в мире, России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Лыжный инвентарь, мази и парафины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лыжных ходов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соревнований по лыжным гонкам</w:t>
            </w:r>
          </w:p>
        </w:tc>
        <w:tc>
          <w:tcPr>
            <w:tcW w:w="708" w:type="dxa"/>
            <w:vAlign w:val="center"/>
          </w:tcPr>
          <w:p w:rsidR="004948DD" w:rsidRPr="006069A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6069A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6069A1" w:rsidRDefault="004948DD" w:rsidP="004D68E3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6069A1" w:rsidRDefault="004948DD" w:rsidP="004D68E3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Перспективы подготовки юных лыжников в УТГ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и врачебный контроль, физические возможности и функциональное состояние организма спортсмена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Основы методики тренировки лыжника-гонщика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     1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подготовка                                                                                                                                                 Общая физическая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58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57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нормативы и соревнования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4948DD" w:rsidRPr="00EE6B7C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09" w:type="dxa"/>
          </w:tcPr>
          <w:p w:rsidR="004948DD" w:rsidRPr="00EE6B7C" w:rsidRDefault="004948DD" w:rsidP="004D68E3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09" w:type="dxa"/>
            <w:gridSpan w:val="2"/>
          </w:tcPr>
          <w:p w:rsidR="004948DD" w:rsidRPr="00EE6B7C" w:rsidRDefault="004948DD" w:rsidP="004D68E3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Инструкторская практика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Восстановительные мероприятия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VI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Психологическая подготовка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144</w:t>
            </w: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4948DD" w:rsidRPr="00472190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6258C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УЧЕБНО-ТРЕНИРОВОЧНЫЕ ГРУППЫ 1-2-го ОБУЧЕНИЯ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начальной спортивной специализации)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укрепление здоровья;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повышение разносторонней физической 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функциональной подготовленности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углубленное изучение основных элементов техники лыжных ходов;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соревновательного опыта;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навыков в организации и проведении соревнований по общей и специальной физической подготовке.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Эффективность спортивной тренировки на этапе начальной спортивной специализации обусловлена рациональным сочетанием процессов овладения техникой лыжных ходов и физической подготовкой занимающихся. В этот период наряду с упражнениями из различных видов спорта, спортивными и подвижными играми широко используются комплексы специальных подготовительных упражнений и методы тренировки, направленные на развитие специальной выносливости лыжника-гонщика. Однако стремление чрезмерно увеличить объем специальных средств подготовки приводит к относительно быстрому росту спортивных результатов, что в дальнейшем отрицательно отражается на становлении спортивного мастерства.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Преобладающей тенденцией динамики нагрузок на этапе начальной спортивной специализации должно быть увеличение объема без форсирования общей интенсивности тренировки.</w:t>
      </w:r>
    </w:p>
    <w:p w:rsidR="004948DD" w:rsidRPr="00472190" w:rsidRDefault="004948DD" w:rsidP="006258C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4948DD" w:rsidRPr="00E56D55" w:rsidRDefault="004948DD" w:rsidP="0036786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1. Лыжные гонки в мире, России.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техники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поперечного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одновременных лыжных ходами. Классификация коньковых лыжных ходов. Фазовый состав и структура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5.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</w:p>
    <w:p w:rsidR="004948DD" w:rsidRPr="00367866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остика)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подготовка.(СФП)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Техническая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 ходами.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и коньковых ходов, создание целостной картины двигательного действия и объединение его частей в единое целое.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Контрольные упражнения и соревнования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КОНТРОЛЬНЫЕ НОРМАТИВЫ ПО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УЧЕБНО-ТРЕНИРОВОЧНЫХ ГРУПП</w:t>
      </w: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9"/>
        <w:gridCol w:w="4399"/>
        <w:gridCol w:w="2700"/>
        <w:gridCol w:w="2700"/>
        <w:gridCol w:w="2700"/>
        <w:gridCol w:w="2700"/>
      </w:tblGrid>
      <w:tr w:rsidR="004948DD" w:rsidTr="005973D1">
        <w:tc>
          <w:tcPr>
            <w:tcW w:w="74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439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540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40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 ГОД</w:t>
            </w:r>
          </w:p>
        </w:tc>
      </w:tr>
      <w:tr w:rsidR="004948DD" w:rsidTr="005973D1">
        <w:tc>
          <w:tcPr>
            <w:tcW w:w="74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60 м. (СЕК.)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100 м. (СЕК.)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 (СМ)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180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800м,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3.35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3.20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1000м,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3.45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3.25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КРОСС 2км,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9.50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КРОСС 3км,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3км, (МИН.С) (классический)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5км, (МИН.С) (классический)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3км, (МИН.С) (свободный)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5км, (МИН.С) (свободный)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стартов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9-12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Дистанция лыжных гонок (км)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2-10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спортсмена, планируемым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спортивным результатам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соревновательные нагрузки возможностям функционального состояния организма юного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Оперативный контроль осуществляется путем педагогических и врачебных наблюдений на тренировочных занятиях. При этом решаются следующие задачи: выявление начальных стадий заболеваний (скрытой патологии), проявляющихся только при значительных тренировочных и соревновательных нагрузках; оценка функционального состояния организма по переносимости нагрузок; оценка функционального состояния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проведении оперативного контроля выявляются также перенапряжения, заболевания, производится оценка функционального состояния спортсмена после тренировки, соревнований. При признаках перетренировки производится углубленное медицинское обследование с использованием лабораторных методов исследования, регистрируется электрокардиограмма.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проведении врачебного контроля используются комплексы контрольных упражнений для оценки общей, специальной и технико-тактической подготовленности учащихся, которые выполняются на основе стандартизованных тестов.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Тестиро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вание по ОФП учащихся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школ осуществляется два раза в год - в начале и в конце учебного года. Перед тестированием производится разминка.</w:t>
      </w:r>
    </w:p>
    <w:p w:rsidR="004948DD" w:rsidRPr="00472190" w:rsidRDefault="004948DD" w:rsidP="00C646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УЧЕБНО-ТРЕНИРОВОЧНЫЕ ГРУППЫ 3-4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-го ГОДА ОБУЧЕНИЯ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углубленной тренировки)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совершенствование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техники классических и коньковых лыжных ходов;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воспитание специальных физических качеств;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повышение функциональной подготовленности;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освоение допустимых тренировочных нагрузок;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накопление соревновательного опыта.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Этап углубленной тренировки приходится на период, когда в основном завершается формирование всех функциональных систем подростка, обеспечивающих высокую работоспособность и резистентность организма по отношению к неблагоприятным факторам, проявляющимся в процессе напряженной тренировки. Удельный вес специальной подготовки неуклонно возрастает за счет увеличения времени, отводимого на специальные подготовительные и соревновательные упражнения. В лыжных гонках доминирующее место занимают длительные и непрерывно выполняемые упражнения, которые в наибольшей степени способствуют развитию специальной выносливости лыжника. На этапе углубленной тренировки спортсмен начинает совершенствовать свои тактические способности, овладевает умением оперативно решать двигательные задачи, возникающие в процессе гонки.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C646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C646D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Перспективы подготовки юных лыжников в УТГ.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Индивидуализация целей и задач на спортивный сезон. Анализ недостатков подготовленности и путей повышения спортивного мастерства лыжников учебно-тренировочной группы.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Педагогический и врачебный контроль, физические возможности и функциональное состояние организма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Значение комплексного педагогического тестирования и углубленного медико-биологического обследования. Резервы функциональных систем организма и факторы, лимитирующие работоспособность лыжника-гонщика. Анализ динамики физических возможностей и функционального состояния спортсменов учебно-тренировочной группы в годичном цикле. Особенности энергообеспечения физических упражнений различной интенсивности. Значение разминки и особенности ее содержания перед тренировочными занятиями различной направленности, контрольными тренировками и соревнованиями. Понятия переутомления и перенапряжения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3.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техники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Фазовый состав и структура движений коньковых и классических лыжных ходов (углубленное изучение элементов движения по динамическим и кинематическим характеристикам). Индивидуальный анализ техники лыжников учебно-тренировочной группы. Типичные ошибки.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методики тренировки лыжника-гонщика.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Основные средства и методы физической подготовки лыжника-гонщика. Общая и специальная физическая подготовка. Объем и интенсивность тренировочных нагрузок. Периодизация годичного тренировочного цикла. Динамика тренировочных нагрузок различной интенсивности в годичном цикле подготовки. Особенности тренировки в подготовительном, соревновательном и переходном периодах годичного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мостика) через планку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lastRenderedPageBreak/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 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Техническая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Основной задачей технической подготовки на этапе углубленной спортивной специализации является достижение автоматизма и стабилизации двигательных действий лыжников, совершенствование координационной и ритмической структуры при передвижении классическими и коньковыми лыжными ходами. Также пристальное внимание продолжает уделяться совершенствованию отдельных деталей, отработке четкого выполнения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эффективного отталкивания и скольжения, активной постановке лыжных палок, овладению жесткой системой рука-туловище. В тренировке широко используется многократное повторение технических элементов в стандартных и вариативных условиях до достижения необходимой согласованности движений по динамическим и кинематическим характеристикам. На этапе углубленной тренировки техническое совершенствование теснейшим образом связано с процессом развития двигательных качеств и уровнем функционального состояния организма лыжника. В этой связи техника должна совершенствоваться при различных состояниях, в том числе и в состоянии компенсированного и явного утомления. В этом случае у лыжника формируется рациональная и лабильная техника с широким спектром компенсаторных колебаний в основных характеристиках структуры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Контрольные упражнения и соревнования.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B1669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КОНТРОЛЬНЫЕ НОРМАТИВЫ ПО </w:t>
      </w:r>
      <w:r w:rsidRPr="00B1669F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B1669F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t>ДЛЯ УЧЕБНО-ТРЕНИРОВОЧНЫХ ГРУПП</w:t>
      </w:r>
    </w:p>
    <w:p w:rsidR="004948DD" w:rsidRPr="00B1669F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260"/>
        <w:gridCol w:w="1984"/>
        <w:gridCol w:w="1985"/>
        <w:gridCol w:w="1984"/>
        <w:gridCol w:w="1843"/>
        <w:gridCol w:w="1843"/>
        <w:gridCol w:w="1843"/>
      </w:tblGrid>
      <w:tr w:rsidR="004948DD" w:rsidRPr="00B1669F" w:rsidTr="004C4182">
        <w:tc>
          <w:tcPr>
            <w:tcW w:w="534" w:type="dxa"/>
            <w:vMerge w:val="restart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N\N</w:t>
            </w:r>
          </w:p>
        </w:tc>
        <w:tc>
          <w:tcPr>
            <w:tcW w:w="3260" w:type="dxa"/>
            <w:vMerge w:val="restart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ВИДЫ НОРМАТИВОВ</w:t>
            </w:r>
          </w:p>
        </w:tc>
        <w:tc>
          <w:tcPr>
            <w:tcW w:w="3969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 ГОД</w:t>
            </w:r>
          </w:p>
        </w:tc>
        <w:tc>
          <w:tcPr>
            <w:tcW w:w="3827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4 ГОД</w:t>
            </w:r>
          </w:p>
        </w:tc>
        <w:tc>
          <w:tcPr>
            <w:tcW w:w="3686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 ГОД</w:t>
            </w:r>
          </w:p>
        </w:tc>
      </w:tr>
      <w:tr w:rsidR="004948DD" w:rsidRPr="00B1669F" w:rsidTr="00C96901">
        <w:tc>
          <w:tcPr>
            <w:tcW w:w="534" w:type="dxa"/>
            <w:vMerge/>
            <w:vAlign w:val="center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60 м. (СЕК.)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10.00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9.3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100 м. (СЕК.)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14.1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13.5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13.1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ПРЫЖОК В ДЛИНУ С МЕСТА (СМ)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216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191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228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200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238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210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4.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800м,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3.05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2.50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2.40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1000м,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3.00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2.54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2.44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6.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КРОСС 2км,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9.15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8.45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8.35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7.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КРОСС 3км,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11.20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10.45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10.25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3км,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5км,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10км,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11.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3км,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12.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5км,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10км,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14.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Количество стартов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13-16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13-16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</w:tr>
      <w:tr w:rsidR="004948DD" w:rsidRPr="00B1669F" w:rsidTr="00B1669F">
        <w:trPr>
          <w:trHeight w:val="64"/>
        </w:trPr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15.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Дистанция лыжных гонок (км)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Формы, задачи и средства врачебного контроля.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Этапный контроль.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Задачи: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выявление патологии, перенапряжения. Оценка функционального состояния, соответствия между фактическим уровнем и планируемым.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Средства: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опрос, визуальные наблюдения, перкуссия, аускультация, измерение АД, ЭКГ, ЭХО-графия, рентгенография, функции внешнего дыхания,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эргометрия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газообменом и биохимией крови. Антропоморфологическое обследование, по оказаниям РЭГ, ЭЭГ.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lastRenderedPageBreak/>
        <w:t>Информация: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симптомы нарушений в состоянии здоровья – нет/какие; объем сердца МПК, ПАНО, кислородный пульс, максимальная мощность мышечной работы, максимальная величина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лактата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кислородный долг.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Интерпретация, заключение: 1) о возможности занятий лыжными гонками по состоянию здоровья; 2) о коррекции соревновательных и тренировочных нагрузок, лечебно-реабилитационных мероприятий; 3) о соответствии функционального потенциала возможностям высоких достижений; 4) о соответствии фактического и модельного уровней функционального состояния и рекомендации по коррекции тренировочных и соревновательных нагрузок.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Оперативный контроль, врачебно-педагогические наблюдения.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Задачи: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выявление начальных стадий заболеваний, перенапряжений. Оценка функционального состояния по реакции на тренировочные и соревновательные нагрузки. Обследование гигиенических условий тренировок (помещение, состояние воздушной среды, одежда, обувь). Соответствие методики занятий гигиеническим требованиям (разминка, заключительная часть, восстановительные средства).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Средства: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опрос, визуальное наблюдение, пальпация, аускультация, измерение АД, ЭКГ, определение гемоглобина, лейкоцитов, молочной кислоты, РН-крови, санитарно-гигиеническое обследование условий тренировок и оценка методик занятий.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Информация: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симптомы начальной стадии заболевания, перенапряжения (нет/какие). Соответствие планируемому эффекту тренировочных нагрузок и ФСО (ЧСС, молочная кислота, мочевина, признаки утомления). Соответствие условий и методики занятий гигиеническим требованиям.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Интерпретация, заключение: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наличии патологии – прекращение, прерывание, коррекция учебно-тренировочного процесса, лечебно-реабилитационные мероприятия. При несоответствии внешних и внутренних параметров нагрузки делается заключение о функциональном состоянии учащегося: «соответствует планируемому», «выше», «ниже», производится коррекция тренировочных нагрузок. При несоответствии условий и методик занятий гигиеническим требованиям делается соответствующее заключение, даются рекомендации.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IV. ВОССТАНОВИТЕЛЬНЫЕ СРЕДСТВА И МЕРОПРИЯТИЯ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Восстановление спортивной работоспособности и нормального функционирования организма после тренировочных и соревновательных нагрузок – неотъемлемая составная часть системы подготовки и высококвалифицированных и иных спортсменов. Выбор средств восстановления определяется возрастом, квалификацией, индивидуальными особенностями спортсменов, этапом подготовки, задачами тренировочного процесса, характером и особенностями построения тренировочных нагрузок.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путь оптимизации восстановительных процессов на этих этапах подготовки – рациональная тренировка и режим юных спортсменов, предусматривающие интервалы отдыха, достаточные для естественного протекания восстановительных процессов. Полноценное питание.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Из дополнительных средств восстановления рекомендуется систематическое применение водных процедур гигиенического и закаливающего характе6ра. Витаминизация с учетом сезонных изменений. Релаксационные и дыхательные упражнения.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1.Медико-биологические средства восстановления.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Рациональное питание.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Объем и направленность тренировочных и соревновательных нагрузок обусловливают потребности организма спортсмена в пищевых веществах и энергии. Работа лыжника-гонщика характеризуется продолжительными мышечными усилиями большой и умеренной мощности с преобладанием аэробного и смешанного (аэробно-анаэробного) характера энергообеспечения. Энергетическими субстратами служат углеводы, свободные жирные кислоты и кетоновые тела, причем с увеличением длительности нагрузки мобилизация жирных кислот возрастает. Поэтому рацион лыжника должен быть высококалорийным. В общем количестве потребляемых калорий доля белков должна составлять 14-15%, жиров – 255, углеводов – 60-61%.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Подбор пищевых продуктов на отдельные приемы пищи зависит от того, когда она принимается (до и после физической нагрузки). При этом следует ориентироваться на время задержки пищевых продуктов в желудке.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Рациональное питание обеспечивается правильным распределением пищи в течение дня.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Физические факторы.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Применение физических факторов основано на их способности неспецифической стимуляции функциональных систем организма.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Наиболее доступны гидропроцедуры. Эффективность и направленность воздействия гидропроцедур зависит от температуры и химического состава воды.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Кратковременные холодные водные процедуры (ванны ниже 33 градусов, души ниже 20 градусов) возбуждают нервную систему, тонизируют мышцы, 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повышают тонус сосудов и применяются утром до тренировки или после дневного сна. Теплые ванны и души (37-38 градусов) обладают седативным действием. Повышают обмен веществ и применяются после тренировки. Теплые ванны различного химического состава продолжительностью 10-15 мин. рекомендуется принимать через 30-60 мин. после тренировочных занятий или же перед сном.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объемных тренировках аэробной направленности рекомендуются хвойные и морские ванны. После скоростных нагрузок хорошее успокаивающее и восстановительное средство – эвкалиптовые ванны.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практике спортивной тренировки широкое распространение и авторитет получили суховоздушные бани-сауны. Пребывание в сауне без предварительной физической нагрузки должно быть не более 30-35 мин., а предварительной нагрузкой – не более 20-25 мин. Пребывание в сауне более 10 мин. при 90-100 градусах нежелательно, так как может вызвать отрицательные сдвиги в функциональном состоянии нервно-мышечного аппарата. Оптимальное время разового пребывания в сауне может быть определено по частоте пульса, который не должен повышаться к концу захода на 150-160% по отношению к исходному. Каждый последующий заход должен быть короче предыдущего. После сауны спортсмену необходимо отдохнуть не менее 45-60 мин. в том случае, когда требуется повысить или как можно быстрее восстановить понижению работоспособности, целесообразно применять парную в сочетании с холодными водными процедурами.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Массаж.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Спортивный массаж представляет собой чрезвычайно эффективное средство борьбы с утомлением, способствует повышению работоспособности. В зависимости от цели, времени между выступлениями, степени утомления, характера выполнения работы применяется конкретная методика восстановительного массажа.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Для снятия нервно-мышечного напряжения и отрицательных эмоций проводит общий массаж, используя в основном приемы поглаживания, легкие разминания, потряхивания. Приемы выполняются в медленном темпе. Массаж должен быть поверхностным. Массаж, производимый для улучшения кровообращения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окислительно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-восстановительных процессов, должен быть продолжительным, отличаться глубиной воздействия. Однако, быть безболезненным. Основной прием – разминание. После легких нагрузок оптимальная продолжительность массажа составляет 5-10 мин., после средних – 10-15 мин, после тяжелых – 15-20 мин., после максимальных – 20-25 мин.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выполнении массажа необходимы следующие условия: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1.Помещение, в котором проводится массаж, должно быть хорошо проветренным, светлым, теплым (температура воздуха 22-26 градусов), при более низкой температуре массаж можно делать через одежду.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2. Необходима предварительная проверка индивидуальной переносимости препарата.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Продолжительное непрерывное применение препарата приводит к привыканию организма к данному лекарству, что обусловливает необходимость увеличения его дозы для достижения желаемого эффекта, угнетает естественное течение восстановленных процессов, снижает тренирующий эффект нагрузки.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При адекватном течении восстановительных процессов нецелесообразно путем введения каких-либо веществ вмешиваться в естественное течение обменных реакций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Недопустимо использование фармакологических средств восстановления (кроме витаминов и препаратов, назначенных врачом для лечения) в пубертатный период развития организма юного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устранения витаминного дефицита используются поливитаминные комплексы, содержащие основные витамины в оптимальных сочетаниях. Наиболее доступны и эффективны геронтологические поливитаминные препараты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Ундевит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и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Декамевит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а также специально разработанные для применения при значительных физических нагрузках витаминные комплексы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Аэровит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и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Компливит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». Из зарубежных препаратов можно отметить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Супрадин-рош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(Швейцария).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Высокие тренировочные и соревновательные нагрузки сопровождаются угнетением иммунологической реактивности организма спортсмена к простудным и инфекционным заболеваниям при достижении максимальной спортивной формы. В этот период мероприятия, направленные на повышение иммунитета,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обусловливают эффективность остальных дополнительных воздействий, стимулирующих восстановительные процессы. В их число входит использование таких препаратов, как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Политабс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поливитаминный препарат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Вивантол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Кобабамид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(кофермент витамина В12) и некоторые другие.</w:t>
      </w:r>
    </w:p>
    <w:p w:rsidR="004948DD" w:rsidRDefault="004948DD" w:rsidP="008F46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Определенное внимание на восстановление и повышение работоспособности оказывают растения-адаптогены. Они тонизируют нервную систему. Стимулируют обмен веществ, положительно влияют на функционирование ферментных систем, что стимулирует увеличение физической и психической работоспособности. К адаптогенам относятся женьшень, золотой корень, маралий корень (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левзея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), элеутерококк, китайский лимонник, заманиха и др. обычно применяются спиртовые экстракты.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Курс приема адаптогенов рассчитан на 2-3 недели. Дозировка определяется индивидуально, на основании субъективных ощущений по достижению тонизирующего эффекта.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2.Психологические средства восстановления.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Эти средства условно подразделяются на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психолого-педагогические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(оптимальный моральный климат в группе, положительные эмоции, комфортные условия быта, интересный, разнообразный отдых и др.) и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психогигиенические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(регуляция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психических состояний путем удлинения сна, внушенного сна-отдыха, психорегулирующая и аутогенная тренировки, цветовые и музыкальные воздействия, специальные приемы мышечной релаксации и др.)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</w:p>
    <w:p w:rsidR="004948DD" w:rsidRPr="00472190" w:rsidRDefault="004948DD" w:rsidP="008F46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V. ИНСТРУКТОРСКАЯ И СУДЕЙСКАЯ ПРАКТИКА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Работа по привитию инструкторских и судейских навыков проводится в учебно-тренировочных группах согласно типовому учебному плану. Работа проводится в форме бесед, семинаров, практических занятий и самостоятельного обслуживания соревнований.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Обязанности и права участников соревнований. Общие обязанности судей. Обязанности главного судьи, заместителя главного судьи, главного секретаря и его заместителей, судей на старте, судей на финише, контролеров. Оформление места старта, финиша, зоны передачи эстафеты. Подготовка трассы лыжных гонок.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для подготовительной, основной и заключительной частей занятия, разминки перед соревнованиями.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Судейство соревнований по лыжным гонкам в учреждении дополнительного образования детей, помощь в организации и проведении соревнований по лыжным гонкам в общеобразовательных школах района, города. Выполнение обязанностей судьи на старте, финише. Начальника дистанции, контролеров, секретаря.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VI. ПСИХОЛОГИЧЕСКАЯ ПОДГОТОВКА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Специфика лыжных гонок, прежде всего, способствует формированию психической выносливости, целеустремленности, самостоятельности в постановке и реализации целей, принятии решений, воспитании воли.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Все используемые 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средства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психологической подготовки подразделяются на две основные группы: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1.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Вербальные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(словесные) – лекции, беседы, доклады, идеомоторная, аутогенная и психорегулирующая тренировка.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2.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Комплексные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– всевозможные спортивные и психолого-педагогические упражнения.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Методы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психологической подготовки делятся на сопряженные и специальные.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Сопряженные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методы включают общие психолого-педагогические методы, методы моделирования и программирования соревновательной и тренировочной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Специальными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методами психологической подготовки являются: стимуляция деятельности в экстремальных условиях, методы психической регуляции, идеомоторных представлений, методы внушения и убеждения.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этапах предварительной подготовки и начальной спортивной специализации важнейшей задачей общей психологической подготовки является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формирование спортивного интереса, перспективной цели, дисциплины, самооценки, образного мышления. Непроизвольного внимания, психосенсорных процессов.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спорте огромную роль играет мотивация спортсмена на достижение определенного результата на соревнованиях и в процессе подготовки. Мотивы человека определяют цель и содержание его деятельности, интенсивность его усилий для достижения цели, влияют на его поведение.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Основу мотивации человека к достижениям составляют привычные мотивы, сложившиеся в процессе его жизни. Поэтому развитие у спортсменов мотивов к высоким спортивным достижениям следует рассматривать как одну из важнейших сторон учебно-тренировочной работы, направленную на формирование спортивного характера.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задачей психологической подготовки на этапах углубленной тренировки и спортивного совершенствования является формирование спортивной мотивации, уверенности в достижении цели, настойчивости, самостоятельности, эмоциональной устойчивости.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Цель, которую тренер ставит перед спортсменом, должна быть реальной, основной на знании его возможностей и объективных предпосылок для достижения запланированного результата. Только при глубокой убежденности в том, что у него есть все возможности достичь намеченную цель в заданный промежуток времени, при осознании ее возможности у юного спортсмена возникает внутренняя готовность бороться за ее достижение. Тренер должен умело поддерживать стремление и внутреннюю готовность спортсмена к достижению поставленной цели. Этот процесс обязательно предусматривает регулярную информацию тренера о достижениях юного спортсмена, о том, что еще ему осталось сделать, чтобы выполнить намеченную программу.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Появление объективных трудностей, связанных с нарастанием утомления и сопутствующим ему тяжелым функциональным состоянием в процессе гонки, вызывает психологические изменения в организме лыжника, выражающиеся в своеобразии психической деятельности, определенной динамике психических процессов, снижении интенсивности процессов сознания.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учебно-тренировочной деятельности и соревнованиях спортсмену приходится преодолевать трудности, которые, в отличие от объективных, обусловлены индивидуально-психологическими особенностями его личности. Они возникают в сознании спортсмена в виде соответствующих мыслей, чувств, переживаний и психологических состояний в связи с необходимостью действовать в определенных условиях и не могут быть поняты в отрыве от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них.В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зависимости от индивидуальных особенностей спортсмена субъективные трудности в одних и тех же условиях проявляются по-разному: от малозаметных сомнений в своих силах и незначительных волнений до почти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аффектных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состояний, сопровождающихся ослаблением. А иногда и потерей сознательного контроля за своими действиями. Это оказывает самое неблагоприятное влияние на моторные функции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воспитания способности преодолевать объективные трудности, связанные с утомлением и сопутствующим ему тяжелым функциональным состоянием, необходимо на тренировках моделировать эти состояния. Для этого нужно включать в тренировку отдельные дополнительные задания при ярко выраженной усталости. Проводить тренировки в любую погоду (оттепель, мороз, метель) на открытых для ветра участках трассы. Наиболее благоприятные возможности для практического овладения приемами, помогающими преодолевать развивающееся утомление усилиями воли, дает участие в соревнованиях.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воспитания смелости и самообладания, решительности, способности преодолевать различные формы страха и неуверенности необходимо повышать степень риска при прохождении сложных участков дистанции (крутых и закрытых спусков и др.) с различным качеством снежного покрова.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Готовность к преодолению неожиданных трудностей вырабатывается с помощью анализа возможных причин их возникновения. Иногда в процессе подготовки к соревнованиям следует специально создавать сложные ситуации, которые вынуждали бы спортсмена проявлять все волевые качества.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Если же трудности, встречающиеся на соревнованиях, невозможно смоделировать на тренировке (болевые ощущения, поломка инвентаря, потертости и др.), то спортсмен должен иметь о них четкое представление и знать, как действовать при их появлении.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Борьба с субъективными трудностями предполагает целенаправленные воздействия на укрепление у юных лыжников-гонщиков уверенности в своих силах, которая формируется на основе знания своих физических и функциональных возможностей, сильных и слабых сторон подготовленности. Для правильной оценки своих возможностей, сильных и слабых сторон подготовленности. Для правильной оценки своих возможностей необходим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систематический анализ результатов проделанной работы, спортивных достижений, условий, обеспечивающих достижение соответствующего успеха и причин, которые привели к неудаче.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Выполнение сложных тренировочных заданий и освоение трудных упражнений вызывает у спортсмена положительные эмоциональные переживания, чувство удовлетворения, дает уверенность в своих силах. Поэтому важно, чтобы спортсмены, сомневающиеся в своих силах, заканчивали определенный этап тренировки с выраженными положительными показателями.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Воспитательная работа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Воспитательная работа предполагает тесное единство нравственного, умственного, эстетического и трудового воспитания с учетом особенностей физкультурно-спортивной,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соревновательно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-тренировочной деятельности, особенностей их влияния ни личность молодого человека. Задач спортивно-оздоровительного этапа, этапа начальной подготовки и учебно-тренировочного этапа. Воспитательное воздействие органически входит в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тренировочно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-соревновательную деятельность и жизнь спортивной школы.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Важнейшим условием успешного осуществления воспитательной работы с юными спортсменами является единство воспитательных действий. Направленное формирование личности юного спортсмена – итог комплексного влияния многих факторов социальной системы воспитания, в том числе семьи, школы, основного коллектива, членом которого является спортсмен, педагога, других лиц и организаций, осуществляющих воспитательные функции.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работе с юными спортсменами применяется широкий круг средств и методов воспитания. В качестве средств используются тренировочные занятия, спортивные соревнования, беседы, собрания, кинофильмы, наглядные пособия, произведения искусства. Общественно полезный труд, общественная деятельность. В качестве методов нравственного воспитания применяется формирование нравственного сознания (нравственное просвещение) и общественного поведения, использование положительного примера, стимулирование положительных действий (поощрение), предупреждение и обсуждение отрицательных действий (наказание), упражнение (практическое научение).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Важнейшим фактором воспитания юных спортсменов, условием формирования личности спортсмена является спортивный коллектив. Юные спортсмены выполняют разнообразные общественные поручения, работают на общественных началах в качестве инструкторов, судей, членов бюро секций, что служит хорошей школой положительного нравственного опыта.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Эффективность воспитательной работы во многом зависит от активности спортсмена. Принятие личных комплексных планов, в которых учащиеся формулируют поставленные перед собой задачи, повышает чувство ответственности за свою учебу и спортивные достижения. При решении задач по сплочению спортивного коллектива и воспитанию чувства коллективизма целесообразно использовать выпуск стенных газет, спортивных листков, проводить походы, тематические вечера, вечера отдыха и праздники, конкурсы самодеятельности.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Важным условием успешных воспитательных воздействий в коллективе является формирование и поддержание положительных традиций. Традиционным, например, должно быть обсуждение в коллективе поведения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Осуждение или похвала коллектива – одно из наиболее сильных воздействий на психику человека. Как правило, коллективно должны обсуждаться только аморальные поступки, если индивидуальная воспитательная работа тренера при этом не достигает цели.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Традиционным в коллективе должно быть принятие решений об официальном одобрении, награждение спортсменов призами, премиями. Вопрос о награждении не должен решаться одним тренером без обсуждения в коллективе. Такой подход укрепляет веру в справедливость спортивного коллективизма, в дружбу и товарищество, развивает чувство ответственности перед коллективом.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Инициатива в реализации нравственного воспитания юных спортсменов принадлежит тренеру-педагогу. Успешно выполнить задачи воспитания детей и молодежи может только тренер, владеющий профессиональным мастерством, глубоко усвоивший нравственные принципы, умеющий словом, делом и личным примером увлечь за собой своих воспитанников.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Использование тренером принципа воспитывающего обучения облегчает решение сложных воспитательных задач, реализация этого принципа проводится по следующим направлениям: воспитание в процессе тренировочных занятий; создание благоприятной обстановки, положительно влияющей на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воспитательный процесс (место проведения занятий, спортинвентарь, одежда, личные качества и поведение тренера и т.п.); сочетание воспитательного воздействия в процессе тренировки с планом воспитательных мероприятий, проводимых в груп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пе и с занимающимися своей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школы. 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 воспитательного воздействия снижается из-за отсутствия единых педагогических требований, единой системы планирования воспитательной работы, контроля за воспитательной работой, из-за отсутствия индивидуальных характеристик юных спортсменов и систематического учета воспитательного эффекта.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воспитательной работе тренера необходима гибкая и многообразная система воздействий. Выполнение требований должно правильно оцениваться тренером с учетом возрастно-половых и индивидуальных особенностей спортсмена, поощряться или осуждаться.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решении задач воспитательной работы важное место занимает самовоспитание юного спортсмена. В процессе самовоспитания всегда имеет место самонаблюдение, которое осуществляется в единстве с самоанализом и обобщением данных самонаблюдения. Самоанализ завершается самооценкой личности.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Самовоспитание включает принятие самообязательств с целью активизировать себя и определять комплекс качеств и свойств, подлежащих исправлению или совершенствованию. Спортсмен воспитывает в себе чувство патриотизма, доброту, честность, широту, глубину, критичность, остроту ума, целеустремленность, смелость, решительность и другие качества.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Особенно важное значение имеет самовоспитание волевых качеств личности. Средствами методами самовоспитания могут быть все формы активности спортсмена по преодолению трудностей, связанные с внешне выраженной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самомобилизацией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 внутренними самоограничениями.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Воспитание «бойцовских качеств»,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работы. Эти качества проявляются в экстремальных условиях спортивных соревнований. Чаще всего победы на Олимпийских играх и чемпионатах мира добиваются спортсмены, обладающие волей, настойчивостью и целеустремленностью. Воспитание волевых качеств, поэтому занимает существенное место в тренировке и соревнованиях.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процессе спортивных занятий с юными спортсменами важное значение приобретает интеллектуальное воспитание, основными задачами которого являются: овладение учащимися специальными знаниями в области теории и методики тренировки, гигиены и других дисциплин; умения объективно анализировать приобретаемый опыт тренировки и выступлений в соревнованиях; развитие познавательной активности, творческих проявлений в спортивной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Интеллектуальное воспитание юного спортсмена обеспечивается главным образом в формах, характерных для умственного образования и самообразования: лекции, семинары, самостоятельная работа с литературой, документами, протоколами, кино-, фото-, видеоматериалами. Умственному развитию спортсменов способствует совместная работа с тренером по разработке и уточнению. Перспективных и других планов спортивной подготовки, включение в тренировочный процесс систематических заданий на дом.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планировании воспитательной работы необходимо определить цель и избрать комплекс средств и методов, ведущих к ее достижению; рассчитать время, необходимое для их использования; разработать тематическую последовательность воспитательных воздействий на спортсменов в отдельных тренировочных занятиях, соревнованиях, распорядке жизни юного спортсмена; определить методическую последовательность воспитательных воздействий (содержание бесед, требований, указаний, подбор упражнений и т.п.).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Планирование воспитательной работы в спортивной школе должно осуществляется в трех основных формах: годовой план воспитательной работы, календарный (на месяц) и план работы тренера. Воспитательную работу следует планировать с учетом возраста, пола, спортивной подготовленности юных спортсменов, реальных условий деятельности спортивной школы.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Годовой план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воспитательной работы спортивной школы содержит следующие разделы: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I. Общая характеристика состояния воспитательной работы в спортивном коллективе. В этом разделе излагаются общие сведения об учащихся, об уровне их мировоззренческих представлений; об отношении юных спортсменов к учебе; об отношении к труду, общественно полезной работе; о нравственном развитии; эстетическом воспитании; уровне подготовленности по основным разделам тренировки и соревнований.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II. Воспитательные задачи. В данном разделе формулируются основные задачи воспитания в предстоящем учебном году.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III. Основанное содержание работы по реализации поставленных задач (примерные формы деятельности и занятий учащихся):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1) организационно-педагогическая работа – определяются сроки выборов ученического самоуправления, планируется организационно-методическая работа с активом; намечаются меры по контролю за соблюдением режима дня учащихся и др.;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2) формирование основ мировоззрения социальной активности – определяется тематика лекций, докладов, вечеров, бесед; намечаются мероприятия по проведению работы вне спортивной школы;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3) воспитание сознательного отношения к учению, культуре умственного труда – предусматриваются меры по овладению учащимися умениями и навыками самостоятельной работы; осуществляется контроль за успеваемостью по общеобразовательным предметам и активности в общественной работе;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4) воспитание сознательного отношения к труду, общественно полезной работе и бережного отношения к общественному достоянию – определяется система мероприятий по участию учащихся в общественно полезном труде; в спортивной школе планируются доклады и беседы о труде; проводятся экскурсии на предприятиях;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5) нравственное воспитание и воспитание в духе спортивной этики – планируются доклады, намечаются формы, методы и средства воспитания нравственного поведения юных спортсменов;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6) эстетическое воспитание – намечаются мероприятия по ознакомлению с многонациональной культурой народа, расширению знаний об искусстве и его роли в формировании эстетических идеалов;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7) физическое воспитание – предусматривается система мероприятий по дальнейшему расширения знаний в области физической культуры и спорта, формирование потребности в занятиях физической культурой и спортом;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8) работа с родителями и связь с общественностью – указываются формы и методы содружества педагогического коллектива спортивной школы с родителями.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ОРГАНИЗАЦИОННО-МЕТОДИЧЕСКИЕ ОСОБЕННОСТИ МНОГОЛЕТНЕЙ ПОДГОТОВКИ ЮНЫХ ЛЫЖНИКОВ-ГОНЩИКОВ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Многолетняя подготовка спортсмена строится на основе следующих методических положений: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1. Единая педагогическая система, обеспечивающая преемственность задач, средств, организационных форм подготовки всех возрастных групп. Основным критерием эффективности многолетней подготовки является наивысший спортивный результат, достигнутый в оптимальных возрастных границах.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2. Целевая направленность по отношению к высшему спортивному мастерству в процессе подготовки всех возрастных групп.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Оптимальное соотношение (соразмерность) различных сторон подготовленности спортсмена в процессе многолетней тренировки.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Неуклонный рост объема средств общей и специальной подготовки, соотношение между которыми постепенно изменяется: из года в год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Поступательное увеличение объема и интенсивности тренировочных и соревновательных нагрузок, их неуклонный рост на протяжении многолетней подготовки. Каждый период очередного годичного цикла должен начинаться и завершаться на более высоком уровне тренировочных нагрузок по сравнению с соответствующим периодом предыдущего годичного цикла.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6. Строгое соблюдение постепенности в процессе использования тренировочных и соревновательных нагрузок, особенно в занятиях с детьми, подростками, юношами, девушками. Всесторонняя подготовленность неуклонно повышается лишь в том случае, если тренировочные и соревновательные нагрузки на этапах многолетней тренировки соответствует возрастным и индивидуальным особенностям спортсмена.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DE76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DE76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ЛИТЕРАТУРА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Верхошанский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Ю.В. Программирование и организация тренировочного процесса. – М.: Физкультура и спорт, 1985.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Верхошанский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Ю.В. Основы специальной физической подготовки спортсменов. – М.: Физкультура и спорт, 1988.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Волков В.М. Восстановительные процессы в спорте. – М.: Физкультура и спорт, 1977.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Грачев Н.П. Интегральная оценка разносторонней подготовленности юных лыжников-гонщиков (методические рекомендации). – М.: ВНИИФК, 2001.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Ермаков В.В. Техника лыжных ходов.- Смоленск: СГИФК, 1989.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6. Иванов. В.А., Филимонов В.Я., Мартынов В.С. Оптимизация тренировочного процесса лыжников-гонщиков высокой квалификации (методические рекомендации). – М.: Госкомитет СССР по физической культуре и спорту, 1988.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7. Лекарства и БАД в спорте/ Под. Общ. Ред. Р.Д.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Сейфуллы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З.Г.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Орджоникидже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– М.: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Литтерра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2003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8. Лыжный спорт / Под. Ред. В.Д. Евстратова, Г.Б.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Чугардина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Б.И. Сергеева. – М.: Физкультура и спорт, 1989.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9.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Камаев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О.И. Теоретические и методические основы оптимизации системы многолетней подготовки лыжников-гонщиков: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Дисс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…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докт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наук. – Харьков,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10.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Кубеев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А.В.,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В.Н., Баталов А.Г. Исследование информативности показателей при оценке и нормировании интенсивности тренировочных нагрузок (Методическая разработка для студентов ГЦОЛИФК). – М.,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11. Макарова Г.А.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Фармалогическое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обеспечение в системе подготовки спортсменов. – М.,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12.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В.Н., Огольцов И.Г., Смирнов Г.А. Лыжный спорт. – М.: Высшая школа, 1979.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13.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 Тренировка лыжника-гонщика. – М.: Физкультура и спорт, 1986.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14. Мартынов В.С. Комплексный контроль в лыжных видах спорта.- М., 1990.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15. Мартынов В.С. Комплексный контроль в циклических видах спорта: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Дисс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…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докт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наук. – СПб.,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16. Матвеев Л.П. Модельно-целевой подход к построению спортивной подготовки // Теория и практика физической культуры, №2, №3,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17. Мищенко В.С. Функциональные возможности спортсменов. – Киев: Здоровья, 1990.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18. Основы управления подготовкой юных спортсменов/ Под общ. ред. М.Я.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Набатниковой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– М.: Физкультура и спорт, 1982.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19.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Поварницин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А.П. Волевая подготовка лыжника-гонщика. – М.: Физкультура и спорт, 1976.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20. Раменская Т.И. Лыжный спорт. – М.,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21. Система подготовки спортивного резерва / Под общ. ред. В.Г. Никитушкина. – М.: МГФСО, ВНИИФК, 1994.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22. современная система спортивной подготовки / Под. ред.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Ф.П.Суслова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В.Л. Сыча, Б.Н.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Б.Н. – М.: Издательство «СААМ», 1995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23.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Ширковец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Е.А.,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Б.Н. общие принципы тренировки скоростно-силовых качеств в циклических видах спорта // Вестник спортивной науки. – М.: Советский спорт, № 1, 2003.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24. Физиология спорта / Под ред.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Дж.Х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Уилмор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Д.Л. Костил. – Киев. Олимпийская литература, 2001.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25. Марков К.К. Тренер-педагог и психолог. - Иркутск,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26. Матвеев Л.П. Основы общей теории спорта и системы подготовки спортсменов в олимпийском спорте. - Киев,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27. Настольная книга учителя физической культуры / Под ред. Л.Б.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Кофмана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- М., 1998.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28. Основы управления подготовкой юных спортсменов / Под ред. М.Я.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Набатниковой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- М., 1982.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29. Платонов В.Н. общая теория подготовки спортсменов в олимпийском спорте. - Киев, 1997.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30. Система подготовки спортивного резерва. - М.,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31. Современная система спортивной подготовки / Под ред. Ф.П. Суслова, В.Л. Сыча, Б.Н.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- М., 1995.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32. Спортивная медицина: справочное издание. - М., 1999.</w:t>
      </w: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 w:rsidRPr="00DE76B5">
        <w:rPr>
          <w:rFonts w:ascii="Times New Roman" w:hAnsi="Times New Roman"/>
          <w:sz w:val="40"/>
          <w:szCs w:val="40"/>
        </w:rPr>
        <w:t>Тематическое планирование учебного материала</w:t>
      </w: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на 201</w:t>
      </w:r>
      <w:r w:rsidR="000A736C">
        <w:rPr>
          <w:rFonts w:ascii="Times New Roman" w:hAnsi="Times New Roman"/>
          <w:sz w:val="40"/>
          <w:szCs w:val="40"/>
        </w:rPr>
        <w:t>9- 2020</w:t>
      </w:r>
      <w:r w:rsidRPr="00DE76B5">
        <w:rPr>
          <w:rFonts w:ascii="Times New Roman" w:hAnsi="Times New Roman"/>
          <w:sz w:val="40"/>
          <w:szCs w:val="40"/>
        </w:rPr>
        <w:t xml:space="preserve"> уч. год</w:t>
      </w: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 w:rsidRPr="00DE76B5">
        <w:rPr>
          <w:rFonts w:ascii="Times New Roman" w:hAnsi="Times New Roman"/>
          <w:sz w:val="40"/>
          <w:szCs w:val="40"/>
        </w:rPr>
        <w:t>(</w:t>
      </w:r>
      <w:r>
        <w:rPr>
          <w:rFonts w:ascii="Times New Roman" w:hAnsi="Times New Roman"/>
          <w:i/>
          <w:sz w:val="40"/>
          <w:szCs w:val="40"/>
        </w:rPr>
        <w:t xml:space="preserve">секция лыжные гонки </w:t>
      </w:r>
      <w:r w:rsidR="000A736C">
        <w:rPr>
          <w:rFonts w:ascii="Times New Roman" w:hAnsi="Times New Roman"/>
          <w:i/>
          <w:sz w:val="40"/>
          <w:szCs w:val="40"/>
        </w:rPr>
        <w:t>3</w:t>
      </w:r>
      <w:r>
        <w:rPr>
          <w:rFonts w:ascii="Times New Roman" w:hAnsi="Times New Roman"/>
          <w:i/>
          <w:sz w:val="40"/>
          <w:szCs w:val="40"/>
        </w:rPr>
        <w:t>-</w:t>
      </w:r>
      <w:r w:rsidRPr="00DE76B5">
        <w:rPr>
          <w:rFonts w:ascii="Times New Roman" w:hAnsi="Times New Roman"/>
          <w:i/>
          <w:sz w:val="40"/>
          <w:szCs w:val="40"/>
        </w:rPr>
        <w:t>й год обучения</w:t>
      </w:r>
      <w:r w:rsidRPr="00DE76B5">
        <w:rPr>
          <w:rFonts w:ascii="Times New Roman" w:hAnsi="Times New Roman"/>
          <w:sz w:val="40"/>
          <w:szCs w:val="40"/>
        </w:rPr>
        <w:t>)</w:t>
      </w:r>
    </w:p>
    <w:p w:rsidR="004948DD" w:rsidRPr="00D45B82" w:rsidRDefault="004948DD" w:rsidP="00DE76B5">
      <w:pPr>
        <w:rPr>
          <w:sz w:val="40"/>
          <w:szCs w:val="40"/>
        </w:rPr>
      </w:pPr>
    </w:p>
    <w:p w:rsidR="004948DD" w:rsidRPr="00A8349D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455B6" w:rsidRDefault="004948DD" w:rsidP="00DE76B5">
      <w:pPr>
        <w:rPr>
          <w:sz w:val="32"/>
          <w:szCs w:val="32"/>
        </w:rPr>
      </w:pPr>
    </w:p>
    <w:p w:rsidR="004948DD" w:rsidRPr="00B455B6" w:rsidRDefault="004948DD" w:rsidP="00DE76B5">
      <w:pPr>
        <w:rPr>
          <w:sz w:val="32"/>
          <w:szCs w:val="32"/>
        </w:rPr>
      </w:pPr>
    </w:p>
    <w:p w:rsidR="004948DD" w:rsidRDefault="004948DD" w:rsidP="00DE76B5">
      <w:pPr>
        <w:spacing w:after="0" w:line="240" w:lineRule="auto"/>
        <w:rPr>
          <w:sz w:val="32"/>
          <w:szCs w:val="32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659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73"/>
        <w:gridCol w:w="339"/>
        <w:gridCol w:w="339"/>
        <w:gridCol w:w="341"/>
        <w:gridCol w:w="341"/>
        <w:gridCol w:w="341"/>
        <w:gridCol w:w="341"/>
        <w:gridCol w:w="341"/>
        <w:gridCol w:w="341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215"/>
        <w:gridCol w:w="21"/>
        <w:gridCol w:w="556"/>
      </w:tblGrid>
      <w:tr w:rsidR="00E5401B" w:rsidRPr="00543898" w:rsidTr="00E5401B">
        <w:tc>
          <w:tcPr>
            <w:tcW w:w="2410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712" w:type="dxa"/>
            <w:gridSpan w:val="2"/>
          </w:tcPr>
          <w:p w:rsidR="00E5401B" w:rsidRPr="00E5401B" w:rsidRDefault="000A736C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E5401B" w:rsidRPr="00E5401B">
              <w:rPr>
                <w:rFonts w:ascii="Times New Roman" w:hAnsi="Times New Roman"/>
                <w:sz w:val="16"/>
                <w:szCs w:val="16"/>
              </w:rPr>
              <w:t>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0" w:type="dxa"/>
            <w:gridSpan w:val="2"/>
          </w:tcPr>
          <w:p w:rsidR="00E5401B" w:rsidRPr="00FF03C5" w:rsidRDefault="000A736C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E5401B">
              <w:rPr>
                <w:rFonts w:ascii="Times New Roman" w:hAnsi="Times New Roman"/>
                <w:sz w:val="16"/>
                <w:szCs w:val="16"/>
              </w:rPr>
              <w:t>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2" w:type="dxa"/>
            <w:gridSpan w:val="2"/>
          </w:tcPr>
          <w:p w:rsidR="00E5401B" w:rsidRPr="00FF03C5" w:rsidRDefault="000A736C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E5401B">
              <w:rPr>
                <w:rFonts w:ascii="Times New Roman" w:hAnsi="Times New Roman"/>
                <w:sz w:val="16"/>
                <w:szCs w:val="16"/>
              </w:rPr>
              <w:t>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2" w:type="dxa"/>
            <w:gridSpan w:val="2"/>
          </w:tcPr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17.09</w:t>
            </w:r>
          </w:p>
        </w:tc>
        <w:tc>
          <w:tcPr>
            <w:tcW w:w="737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24.09</w:t>
            </w:r>
          </w:p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15.10</w:t>
            </w:r>
          </w:p>
        </w:tc>
        <w:tc>
          <w:tcPr>
            <w:tcW w:w="79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17.10</w:t>
            </w:r>
          </w:p>
        </w:tc>
        <w:tc>
          <w:tcPr>
            <w:tcW w:w="611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19.10</w:t>
            </w:r>
          </w:p>
        </w:tc>
        <w:tc>
          <w:tcPr>
            <w:tcW w:w="577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22.10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4389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Лыжные гонки в России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соревнований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на лыжной трассе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 лыжных ходов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Классический ход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Одновременный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6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60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</w:tblGrid>
      <w:tr w:rsidR="00E5401B" w:rsidRPr="00543898" w:rsidTr="00273CFE">
        <w:tc>
          <w:tcPr>
            <w:tcW w:w="22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360" w:type="dxa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02.11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07.11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03.12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74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/ гонки в России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Классический ход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Одновременный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543898">
        <w:trPr>
          <w:trHeight w:val="70"/>
        </w:trPr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421"/>
        <w:gridCol w:w="56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7"/>
        <w:gridCol w:w="367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395"/>
        <w:gridCol w:w="452"/>
        <w:gridCol w:w="56"/>
      </w:tblGrid>
      <w:tr w:rsidR="00E5401B" w:rsidRPr="00BC058B" w:rsidTr="006407BC">
        <w:trPr>
          <w:trHeight w:val="185"/>
        </w:trPr>
        <w:tc>
          <w:tcPr>
            <w:tcW w:w="1406" w:type="dxa"/>
          </w:tcPr>
          <w:p w:rsidR="00E5401B" w:rsidRPr="00BC058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lastRenderedPageBreak/>
              <w:t>Дата</w:t>
            </w:r>
          </w:p>
        </w:tc>
        <w:tc>
          <w:tcPr>
            <w:tcW w:w="983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05.12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07.12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10.12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17.12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19.12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21.12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24.12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26.12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28.12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31.12</w:t>
            </w:r>
          </w:p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23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09.01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11.01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16.01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E5401B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18.01</w:t>
            </w:r>
          </w:p>
        </w:tc>
        <w:tc>
          <w:tcPr>
            <w:tcW w:w="84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21.01</w:t>
            </w:r>
          </w:p>
        </w:tc>
        <w:tc>
          <w:tcPr>
            <w:tcW w:w="50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23.01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№ занятий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75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78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79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80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81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82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83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84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85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88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89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90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91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92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93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94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95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98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99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100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101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102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103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104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105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106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107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108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109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110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111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Основы знаний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Правила игры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Гигиена тела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Т.б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 в спортивном зале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Без предметов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Со скакалкой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68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палками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гантелями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мячами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набивными мячами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68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Перемещения</w:t>
            </w: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изменением направления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изменением скорости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Остановка прыжком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Повороты на месте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Имитация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На месте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В движении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Без палок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Свободный ход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Коньковый ход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Классика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 xml:space="preserve">Попеременный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двухшажн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 xml:space="preserve">Одновременный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одношажн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Одновр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 xml:space="preserve">.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Бесшажный</w:t>
            </w:r>
            <w:proofErr w:type="spellEnd"/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Поперемен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 xml:space="preserve">.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Четырехшажн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68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Тактика гонок</w:t>
            </w: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Одиночное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Равномерное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Скоростная подготовка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Переменное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Участие в соревнованиях, сдача контрольных нормативов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В школе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200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Подвижные игры</w:t>
            </w:r>
          </w:p>
        </w:tc>
      </w:tr>
      <w:tr w:rsidR="00BC058B" w:rsidRPr="00BC058B" w:rsidTr="00E5401B">
        <w:trPr>
          <w:trHeight w:val="200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Игры, эстафеты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</w:tbl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448"/>
        <w:gridCol w:w="448"/>
        <w:gridCol w:w="448"/>
        <w:gridCol w:w="448"/>
        <w:gridCol w:w="448"/>
        <w:gridCol w:w="447"/>
        <w:gridCol w:w="447"/>
        <w:gridCol w:w="447"/>
        <w:gridCol w:w="447"/>
        <w:gridCol w:w="447"/>
        <w:gridCol w:w="447"/>
        <w:gridCol w:w="368"/>
        <w:gridCol w:w="142"/>
        <w:gridCol w:w="369"/>
        <w:gridCol w:w="160"/>
        <w:gridCol w:w="39"/>
        <w:gridCol w:w="491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429"/>
        <w:gridCol w:w="100"/>
      </w:tblGrid>
      <w:tr w:rsidR="00E5401B" w:rsidRPr="00543898" w:rsidTr="00ED27D5">
        <w:trPr>
          <w:trHeight w:val="180"/>
        </w:trPr>
        <w:tc>
          <w:tcPr>
            <w:tcW w:w="204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48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23.01</w:t>
            </w:r>
          </w:p>
        </w:tc>
        <w:tc>
          <w:tcPr>
            <w:tcW w:w="8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25.01</w:t>
            </w:r>
          </w:p>
        </w:tc>
        <w:tc>
          <w:tcPr>
            <w:tcW w:w="8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28.01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30.01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01.02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04.02</w:t>
            </w:r>
          </w:p>
        </w:tc>
        <w:tc>
          <w:tcPr>
            <w:tcW w:w="1039" w:type="dxa"/>
            <w:gridSpan w:val="4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06.02</w:t>
            </w:r>
          </w:p>
        </w:tc>
        <w:tc>
          <w:tcPr>
            <w:tcW w:w="1059" w:type="dxa"/>
            <w:gridSpan w:val="3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22.02</w:t>
            </w:r>
          </w:p>
        </w:tc>
        <w:tc>
          <w:tcPr>
            <w:tcW w:w="529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25.02</w:t>
            </w:r>
          </w:p>
        </w:tc>
      </w:tr>
      <w:tr w:rsidR="004948DD" w:rsidRPr="00543898" w:rsidTr="00BC058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112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113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114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115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116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117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118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119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120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121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122</w:t>
            </w:r>
          </w:p>
        </w:tc>
        <w:tc>
          <w:tcPr>
            <w:tcW w:w="510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123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124</w:t>
            </w:r>
          </w:p>
        </w:tc>
        <w:tc>
          <w:tcPr>
            <w:tcW w:w="530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125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126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127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128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129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130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131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132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133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134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135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136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137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139</w:t>
            </w:r>
          </w:p>
        </w:tc>
      </w:tr>
      <w:tr w:rsidR="004948DD" w:rsidRPr="00543898" w:rsidTr="00BC058B">
        <w:trPr>
          <w:gridAfter w:val="1"/>
          <w:wAfter w:w="100" w:type="dxa"/>
          <w:trHeight w:val="180"/>
        </w:trPr>
        <w:tc>
          <w:tcPr>
            <w:tcW w:w="15843" w:type="dxa"/>
            <w:gridSpan w:val="32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Л\ гонки в России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</w:t>
            </w:r>
            <w:r w:rsidRPr="0054389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ОФП и СФП                                                  ОРУ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36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изменением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направл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 ход</w:t>
            </w: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37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36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"/>
          <w:wAfter w:w="100" w:type="dxa"/>
          <w:trHeight w:val="180"/>
        </w:trPr>
        <w:tc>
          <w:tcPr>
            <w:tcW w:w="15843" w:type="dxa"/>
            <w:gridSpan w:val="32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6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540"/>
        <w:gridCol w:w="540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600"/>
        <w:gridCol w:w="456"/>
        <w:gridCol w:w="465"/>
        <w:gridCol w:w="447"/>
        <w:gridCol w:w="403"/>
        <w:gridCol w:w="509"/>
      </w:tblGrid>
      <w:tr w:rsidR="00E5401B" w:rsidRPr="00543898" w:rsidTr="00E5401B">
        <w:tc>
          <w:tcPr>
            <w:tcW w:w="298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540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25.02</w:t>
            </w:r>
          </w:p>
        </w:tc>
        <w:tc>
          <w:tcPr>
            <w:tcW w:w="9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27.02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20.03</w:t>
            </w:r>
          </w:p>
        </w:tc>
        <w:tc>
          <w:tcPr>
            <w:tcW w:w="105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22.03</w:t>
            </w:r>
          </w:p>
        </w:tc>
        <w:tc>
          <w:tcPr>
            <w:tcW w:w="921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25.03</w:t>
            </w:r>
          </w:p>
        </w:tc>
        <w:tc>
          <w:tcPr>
            <w:tcW w:w="850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27.03</w:t>
            </w:r>
          </w:p>
        </w:tc>
        <w:tc>
          <w:tcPr>
            <w:tcW w:w="509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29.03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140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161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163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164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165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166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167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Л\ гонки в России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70"/>
        </w:trPr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Класиечский</w:t>
            </w:r>
            <w:proofErr w:type="spellEnd"/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ход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8"/>
        <w:gridCol w:w="5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76"/>
      </w:tblGrid>
      <w:tr w:rsidR="00E5401B" w:rsidRPr="00543898" w:rsidTr="00326974">
        <w:tc>
          <w:tcPr>
            <w:tcW w:w="31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29.04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01.05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195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/ гонки 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скорость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4"/>
        <w:gridCol w:w="5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48"/>
        <w:gridCol w:w="448"/>
        <w:gridCol w:w="448"/>
        <w:gridCol w:w="448"/>
        <w:gridCol w:w="448"/>
        <w:gridCol w:w="448"/>
        <w:gridCol w:w="448"/>
      </w:tblGrid>
      <w:tr w:rsidR="00E5401B" w:rsidRPr="00543898" w:rsidTr="009325DC">
        <w:tc>
          <w:tcPr>
            <w:tcW w:w="31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24.05</w:t>
            </w: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гони 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скорость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DE76B5">
        <w:rPr>
          <w:rFonts w:ascii="Times New Roman" w:hAnsi="Times New Roman"/>
          <w:b/>
          <w:sz w:val="18"/>
          <w:szCs w:val="18"/>
        </w:rPr>
        <w:t>Список литературы: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Основные учебные пособия: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культура,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., по редакцией  </w:t>
      </w:r>
      <w:proofErr w:type="spellStart"/>
      <w:r w:rsidRPr="00DE76B5">
        <w:rPr>
          <w:rFonts w:ascii="Times New Roman" w:hAnsi="Times New Roman"/>
          <w:sz w:val="18"/>
          <w:szCs w:val="18"/>
        </w:rPr>
        <w:t>Мейксона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Г.К., </w:t>
      </w:r>
      <w:proofErr w:type="spellStart"/>
      <w:r w:rsidRPr="00DE76B5">
        <w:rPr>
          <w:rFonts w:ascii="Times New Roman" w:hAnsi="Times New Roman"/>
          <w:sz w:val="18"/>
          <w:szCs w:val="18"/>
        </w:rPr>
        <w:t>Любомирского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Г.Б., Просвещение 2009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культура,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., по редакцией  </w:t>
      </w:r>
      <w:proofErr w:type="spellStart"/>
      <w:r w:rsidRPr="00DE76B5">
        <w:rPr>
          <w:rFonts w:ascii="Times New Roman" w:hAnsi="Times New Roman"/>
          <w:sz w:val="18"/>
          <w:szCs w:val="18"/>
        </w:rPr>
        <w:t>Мейксона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Г.К., </w:t>
      </w:r>
      <w:proofErr w:type="spellStart"/>
      <w:r w:rsidRPr="00DE76B5">
        <w:rPr>
          <w:rFonts w:ascii="Times New Roman" w:hAnsi="Times New Roman"/>
          <w:sz w:val="18"/>
          <w:szCs w:val="18"/>
        </w:rPr>
        <w:t>Любомирского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Г.Б., Просвещение 2008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Физическое воспитание учащихся 1-11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>., Пособие для учителя под редакцией Ляха В.И. Просвещение, 1997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Дополнительные материалы: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Искусство быть красивыми. Книга для учащихся и родителей, </w:t>
      </w:r>
      <w:proofErr w:type="spellStart"/>
      <w:r w:rsidRPr="00DE76B5">
        <w:rPr>
          <w:rFonts w:ascii="Times New Roman" w:hAnsi="Times New Roman"/>
          <w:sz w:val="18"/>
          <w:szCs w:val="18"/>
        </w:rPr>
        <w:t>Бендарская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И.Г.  Просвещение 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Аэробика на все вкусы. </w:t>
      </w:r>
      <w:proofErr w:type="spellStart"/>
      <w:r w:rsidRPr="00DE76B5">
        <w:rPr>
          <w:rFonts w:ascii="Times New Roman" w:hAnsi="Times New Roman"/>
          <w:sz w:val="18"/>
          <w:szCs w:val="18"/>
        </w:rPr>
        <w:t>Лисицская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Т.С. Книга для учащихся. 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– Просвещение,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Мы- атлеты. Акопянц И.Н. Книга для учащихся и родителей. 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- Просвещение,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Учебная гимнастика. Книга для учащихся.  </w:t>
      </w:r>
      <w:proofErr w:type="spellStart"/>
      <w:r w:rsidRPr="00DE76B5">
        <w:rPr>
          <w:rFonts w:ascii="Times New Roman" w:hAnsi="Times New Roman"/>
          <w:sz w:val="18"/>
          <w:szCs w:val="18"/>
        </w:rPr>
        <w:t>Баллингер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Э.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- Просвещение, 1996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Методика физического воспитания учащихся В.И. Лях /пособие для учителя/.2005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культура. Планирование и организация занятий. 1-11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 Г.А. </w:t>
      </w:r>
      <w:proofErr w:type="spellStart"/>
      <w:r w:rsidRPr="00DE76B5">
        <w:rPr>
          <w:rFonts w:ascii="Times New Roman" w:hAnsi="Times New Roman"/>
          <w:sz w:val="18"/>
          <w:szCs w:val="18"/>
        </w:rPr>
        <w:t>Колодницкий</w:t>
      </w:r>
      <w:proofErr w:type="spellEnd"/>
      <w:r w:rsidRPr="00DE76B5">
        <w:rPr>
          <w:rFonts w:ascii="Times New Roman" w:hAnsi="Times New Roman"/>
          <w:sz w:val="18"/>
          <w:szCs w:val="18"/>
        </w:rPr>
        <w:t>, В.С. Кузнецов. –М.: Дрофа, 2008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Здоровье- организационные шаги о создании школы, содействующей здоровью. В.Н. Касаткин, С.М. </w:t>
      </w:r>
      <w:proofErr w:type="spellStart"/>
      <w:r w:rsidRPr="00DE76B5">
        <w:rPr>
          <w:rFonts w:ascii="Times New Roman" w:hAnsi="Times New Roman"/>
          <w:sz w:val="18"/>
          <w:szCs w:val="18"/>
        </w:rPr>
        <w:t>Чечельницкая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,  Е.Л. </w:t>
      </w:r>
      <w:proofErr w:type="spellStart"/>
      <w:r w:rsidRPr="00DE76B5">
        <w:rPr>
          <w:rFonts w:ascii="Times New Roman" w:hAnsi="Times New Roman"/>
          <w:sz w:val="18"/>
          <w:szCs w:val="18"/>
        </w:rPr>
        <w:t>Рачевский</w:t>
      </w:r>
      <w:proofErr w:type="spellEnd"/>
      <w:r w:rsidRPr="00DE76B5">
        <w:rPr>
          <w:rFonts w:ascii="Times New Roman" w:hAnsi="Times New Roman"/>
          <w:sz w:val="18"/>
          <w:szCs w:val="18"/>
        </w:rPr>
        <w:t>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proofErr w:type="spellStart"/>
      <w:r w:rsidRPr="00DE76B5">
        <w:rPr>
          <w:rFonts w:ascii="Times New Roman" w:hAnsi="Times New Roman"/>
          <w:sz w:val="18"/>
          <w:szCs w:val="18"/>
        </w:rPr>
        <w:t>В.И.Лях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 Твой друг – физкультура.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>.- М. : Просвещение, 2005 г.</w:t>
      </w: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472190" w:rsidRDefault="004948DD" w:rsidP="00DE76B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E83028" w:rsidRDefault="004948DD" w:rsidP="000819FD"/>
    <w:p w:rsidR="004948DD" w:rsidRPr="00E83028" w:rsidRDefault="004948DD" w:rsidP="000819FD"/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sectPr w:rsidR="004948DD" w:rsidSect="00752728">
      <w:type w:val="continuous"/>
      <w:pgSz w:w="16838" w:h="11906" w:orient="landscape"/>
      <w:pgMar w:top="360" w:right="98" w:bottom="36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25D6E"/>
    <w:multiLevelType w:val="multilevel"/>
    <w:tmpl w:val="17DC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4A82894"/>
    <w:multiLevelType w:val="multilevel"/>
    <w:tmpl w:val="036E0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6EF0FC6"/>
    <w:multiLevelType w:val="multilevel"/>
    <w:tmpl w:val="92181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7BB1E5F"/>
    <w:multiLevelType w:val="multilevel"/>
    <w:tmpl w:val="D1C623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EF30047"/>
    <w:multiLevelType w:val="multilevel"/>
    <w:tmpl w:val="9E78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BC3230"/>
    <w:multiLevelType w:val="multilevel"/>
    <w:tmpl w:val="1CBA7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71B671A"/>
    <w:multiLevelType w:val="multilevel"/>
    <w:tmpl w:val="1FFECD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D2F0FC9"/>
    <w:multiLevelType w:val="multilevel"/>
    <w:tmpl w:val="AC0E4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32E3846"/>
    <w:multiLevelType w:val="multilevel"/>
    <w:tmpl w:val="1BE4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351944D1"/>
    <w:multiLevelType w:val="multilevel"/>
    <w:tmpl w:val="6BFC2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5AB1C24"/>
    <w:multiLevelType w:val="multilevel"/>
    <w:tmpl w:val="95EC2C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5F2412E"/>
    <w:multiLevelType w:val="multilevel"/>
    <w:tmpl w:val="7B502E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FFB3FD8"/>
    <w:multiLevelType w:val="multilevel"/>
    <w:tmpl w:val="F188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28052E"/>
    <w:multiLevelType w:val="multilevel"/>
    <w:tmpl w:val="D722D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454564"/>
    <w:multiLevelType w:val="multilevel"/>
    <w:tmpl w:val="BB4E4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4C4403FC"/>
    <w:multiLevelType w:val="multilevel"/>
    <w:tmpl w:val="0B7609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590A226A"/>
    <w:multiLevelType w:val="multilevel"/>
    <w:tmpl w:val="0F5CB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5E133A95"/>
    <w:multiLevelType w:val="multilevel"/>
    <w:tmpl w:val="5E5C59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FF2065F"/>
    <w:multiLevelType w:val="multilevel"/>
    <w:tmpl w:val="2146D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10017A2"/>
    <w:multiLevelType w:val="multilevel"/>
    <w:tmpl w:val="CC80DE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3B137DE"/>
    <w:multiLevelType w:val="multilevel"/>
    <w:tmpl w:val="0A98E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6E0D3939"/>
    <w:multiLevelType w:val="multilevel"/>
    <w:tmpl w:val="F2962F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6F3E73F8"/>
    <w:multiLevelType w:val="multilevel"/>
    <w:tmpl w:val="7B9ED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B3323E4"/>
    <w:multiLevelType w:val="multilevel"/>
    <w:tmpl w:val="0FE64F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4"/>
  </w:num>
  <w:num w:numId="5">
    <w:abstractNumId w:val="7"/>
  </w:num>
  <w:num w:numId="6">
    <w:abstractNumId w:val="16"/>
  </w:num>
  <w:num w:numId="7">
    <w:abstractNumId w:val="21"/>
  </w:num>
  <w:num w:numId="8">
    <w:abstractNumId w:val="8"/>
  </w:num>
  <w:num w:numId="9">
    <w:abstractNumId w:val="18"/>
  </w:num>
  <w:num w:numId="10">
    <w:abstractNumId w:val="0"/>
  </w:num>
  <w:num w:numId="11">
    <w:abstractNumId w:val="20"/>
  </w:num>
  <w:num w:numId="12">
    <w:abstractNumId w:val="5"/>
  </w:num>
  <w:num w:numId="13">
    <w:abstractNumId w:val="9"/>
  </w:num>
  <w:num w:numId="14">
    <w:abstractNumId w:val="23"/>
  </w:num>
  <w:num w:numId="15">
    <w:abstractNumId w:val="17"/>
  </w:num>
  <w:num w:numId="16">
    <w:abstractNumId w:val="6"/>
  </w:num>
  <w:num w:numId="17">
    <w:abstractNumId w:val="15"/>
  </w:num>
  <w:num w:numId="18">
    <w:abstractNumId w:val="10"/>
  </w:num>
  <w:num w:numId="19">
    <w:abstractNumId w:val="3"/>
  </w:num>
  <w:num w:numId="20">
    <w:abstractNumId w:val="14"/>
  </w:num>
  <w:num w:numId="21">
    <w:abstractNumId w:val="22"/>
  </w:num>
  <w:num w:numId="22">
    <w:abstractNumId w:val="19"/>
  </w:num>
  <w:num w:numId="23">
    <w:abstractNumId w:val="11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60"/>
    <w:rsid w:val="00005C64"/>
    <w:rsid w:val="0001426A"/>
    <w:rsid w:val="00045BB5"/>
    <w:rsid w:val="00050402"/>
    <w:rsid w:val="000664C9"/>
    <w:rsid w:val="000819FD"/>
    <w:rsid w:val="0009695B"/>
    <w:rsid w:val="000A736C"/>
    <w:rsid w:val="000B5CE5"/>
    <w:rsid w:val="000D3AB9"/>
    <w:rsid w:val="000E51D1"/>
    <w:rsid w:val="00142655"/>
    <w:rsid w:val="00165466"/>
    <w:rsid w:val="00175A08"/>
    <w:rsid w:val="001A1F0C"/>
    <w:rsid w:val="001B0675"/>
    <w:rsid w:val="001C5F71"/>
    <w:rsid w:val="001D1B9D"/>
    <w:rsid w:val="001E03E8"/>
    <w:rsid w:val="001F0898"/>
    <w:rsid w:val="001F2340"/>
    <w:rsid w:val="001F5568"/>
    <w:rsid w:val="00221AD4"/>
    <w:rsid w:val="00222421"/>
    <w:rsid w:val="002550AE"/>
    <w:rsid w:val="002643A5"/>
    <w:rsid w:val="00266290"/>
    <w:rsid w:val="00274383"/>
    <w:rsid w:val="0029270F"/>
    <w:rsid w:val="00295E93"/>
    <w:rsid w:val="002A47C2"/>
    <w:rsid w:val="002A59F6"/>
    <w:rsid w:val="002B18E1"/>
    <w:rsid w:val="002B1EC3"/>
    <w:rsid w:val="0032144B"/>
    <w:rsid w:val="00367866"/>
    <w:rsid w:val="00383CB4"/>
    <w:rsid w:val="003A50FA"/>
    <w:rsid w:val="003B273A"/>
    <w:rsid w:val="003B6291"/>
    <w:rsid w:val="004016E6"/>
    <w:rsid w:val="0044742C"/>
    <w:rsid w:val="00472190"/>
    <w:rsid w:val="004948DD"/>
    <w:rsid w:val="004A544A"/>
    <w:rsid w:val="004C4182"/>
    <w:rsid w:val="004C4D9C"/>
    <w:rsid w:val="004D1141"/>
    <w:rsid w:val="004D68E3"/>
    <w:rsid w:val="00503EED"/>
    <w:rsid w:val="00504A37"/>
    <w:rsid w:val="00543898"/>
    <w:rsid w:val="00563BB0"/>
    <w:rsid w:val="005973D1"/>
    <w:rsid w:val="005E6E0B"/>
    <w:rsid w:val="006069A1"/>
    <w:rsid w:val="006258C3"/>
    <w:rsid w:val="006321D0"/>
    <w:rsid w:val="00653E4B"/>
    <w:rsid w:val="0066675D"/>
    <w:rsid w:val="0069155F"/>
    <w:rsid w:val="006A2591"/>
    <w:rsid w:val="006F30AC"/>
    <w:rsid w:val="007167B6"/>
    <w:rsid w:val="00744A5C"/>
    <w:rsid w:val="00752728"/>
    <w:rsid w:val="007712BF"/>
    <w:rsid w:val="007917A1"/>
    <w:rsid w:val="007D45BB"/>
    <w:rsid w:val="007F544D"/>
    <w:rsid w:val="00806530"/>
    <w:rsid w:val="00836377"/>
    <w:rsid w:val="00874002"/>
    <w:rsid w:val="00890EBC"/>
    <w:rsid w:val="008D685E"/>
    <w:rsid w:val="008E0DC2"/>
    <w:rsid w:val="008F46EF"/>
    <w:rsid w:val="008F5459"/>
    <w:rsid w:val="00901904"/>
    <w:rsid w:val="0090517E"/>
    <w:rsid w:val="009332F8"/>
    <w:rsid w:val="00985577"/>
    <w:rsid w:val="00986697"/>
    <w:rsid w:val="00995B6D"/>
    <w:rsid w:val="009A0FF6"/>
    <w:rsid w:val="009E4937"/>
    <w:rsid w:val="009E5B29"/>
    <w:rsid w:val="00A06A09"/>
    <w:rsid w:val="00A31260"/>
    <w:rsid w:val="00A36097"/>
    <w:rsid w:val="00A63618"/>
    <w:rsid w:val="00A8349D"/>
    <w:rsid w:val="00AA6968"/>
    <w:rsid w:val="00AD79B1"/>
    <w:rsid w:val="00AE579D"/>
    <w:rsid w:val="00B1472F"/>
    <w:rsid w:val="00B1669F"/>
    <w:rsid w:val="00B406AD"/>
    <w:rsid w:val="00B455B6"/>
    <w:rsid w:val="00B45E39"/>
    <w:rsid w:val="00B51B17"/>
    <w:rsid w:val="00B53BFC"/>
    <w:rsid w:val="00B57565"/>
    <w:rsid w:val="00B64F25"/>
    <w:rsid w:val="00BC058B"/>
    <w:rsid w:val="00BC41D6"/>
    <w:rsid w:val="00BF2C94"/>
    <w:rsid w:val="00BF33A1"/>
    <w:rsid w:val="00BF6733"/>
    <w:rsid w:val="00C4073B"/>
    <w:rsid w:val="00C413AF"/>
    <w:rsid w:val="00C50302"/>
    <w:rsid w:val="00C57131"/>
    <w:rsid w:val="00C646D3"/>
    <w:rsid w:val="00C77EB5"/>
    <w:rsid w:val="00C95959"/>
    <w:rsid w:val="00C96901"/>
    <w:rsid w:val="00C975ED"/>
    <w:rsid w:val="00CE25CE"/>
    <w:rsid w:val="00D03676"/>
    <w:rsid w:val="00D103A7"/>
    <w:rsid w:val="00D37977"/>
    <w:rsid w:val="00D45B82"/>
    <w:rsid w:val="00D54F1E"/>
    <w:rsid w:val="00D74012"/>
    <w:rsid w:val="00D929FA"/>
    <w:rsid w:val="00DB0F4C"/>
    <w:rsid w:val="00DB17F1"/>
    <w:rsid w:val="00DD7330"/>
    <w:rsid w:val="00DE76B5"/>
    <w:rsid w:val="00DF44DD"/>
    <w:rsid w:val="00DF72DF"/>
    <w:rsid w:val="00E43214"/>
    <w:rsid w:val="00E5401B"/>
    <w:rsid w:val="00E56D55"/>
    <w:rsid w:val="00E72840"/>
    <w:rsid w:val="00E7491B"/>
    <w:rsid w:val="00E83028"/>
    <w:rsid w:val="00EB085C"/>
    <w:rsid w:val="00ED2C7E"/>
    <w:rsid w:val="00EE6B7C"/>
    <w:rsid w:val="00F22E9E"/>
    <w:rsid w:val="00F42C01"/>
    <w:rsid w:val="00F44981"/>
    <w:rsid w:val="00FC54FB"/>
    <w:rsid w:val="00FC5A55"/>
    <w:rsid w:val="00FC5AF5"/>
    <w:rsid w:val="00FF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BCC8D9A-6599-4E44-8E03-3131DAC2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CB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05C6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rsid w:val="00E43214"/>
  </w:style>
  <w:style w:type="paragraph" w:customStyle="1" w:styleId="msonospacing0">
    <w:name w:val="msonospacing"/>
    <w:uiPriority w:val="99"/>
    <w:rsid w:val="00E43214"/>
  </w:style>
  <w:style w:type="paragraph" w:styleId="a4">
    <w:name w:val="No Spacing"/>
    <w:uiPriority w:val="99"/>
    <w:qFormat/>
    <w:rsid w:val="00E43214"/>
  </w:style>
  <w:style w:type="paragraph" w:customStyle="1" w:styleId="NoSpacing1">
    <w:name w:val="No Spacing1"/>
    <w:uiPriority w:val="99"/>
    <w:rsid w:val="00DE76B5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33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414FF-D0FA-4DA7-BBD0-38209FAAF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18039</Words>
  <Characters>102824</Characters>
  <Application>Microsoft Office Word</Application>
  <DocSecurity>0</DocSecurity>
  <Lines>856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3</cp:revision>
  <cp:lastPrinted>2018-08-25T12:27:00Z</cp:lastPrinted>
  <dcterms:created xsi:type="dcterms:W3CDTF">2019-10-07T10:42:00Z</dcterms:created>
  <dcterms:modified xsi:type="dcterms:W3CDTF">2019-10-07T10:42:00Z</dcterms:modified>
</cp:coreProperties>
</file>